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EB4CF3">
      <w:pPr>
        <w:pStyle w:val="a3"/>
        <w:jc w:val="both"/>
        <w:rPr>
          <w:sz w:val="28"/>
          <w:szCs w:val="28"/>
        </w:rPr>
      </w:pPr>
      <w:r>
        <w:rPr>
          <w:b/>
          <w:bCs/>
          <w:sz w:val="28"/>
          <w:szCs w:val="28"/>
        </w:rPr>
        <w:t xml:space="preserve">ПРОТОКОЛ № </w:t>
      </w:r>
      <w:r>
        <w:rPr>
          <w:b/>
          <w:bCs/>
          <w:i/>
          <w:iCs/>
          <w:sz w:val="28"/>
          <w:szCs w:val="28"/>
        </w:rPr>
        <w:t>2212-ОТПП/51</w:t>
      </w:r>
    </w:p>
    <w:p w:rsidR="00000000" w:rsidRDefault="00EB4CF3">
      <w:pPr>
        <w:pStyle w:val="a3"/>
        <w:jc w:val="center"/>
        <w:rPr>
          <w:sz w:val="28"/>
          <w:szCs w:val="28"/>
        </w:rPr>
      </w:pPr>
      <w:r>
        <w:rPr>
          <w:sz w:val="28"/>
          <w:szCs w:val="28"/>
        </w:rPr>
        <w:t xml:space="preserve">О РЕЗУЛЬТАТАХ ОТКРЫТЫХ ТОРГОВ ПОСРЕДСТВОМ ПУБЛИЧНОГО ПРЕДЛОЖЕНИЯ </w:t>
      </w:r>
      <w:r>
        <w:rPr>
          <w:sz w:val="28"/>
          <w:szCs w:val="28"/>
        </w:rPr>
        <w:t xml:space="preserve">ПО ПРОДАЖЕ ИМУЩЕСТВА </w:t>
      </w:r>
      <w:r>
        <w:rPr>
          <w:sz w:val="28"/>
          <w:szCs w:val="28"/>
        </w:rPr>
        <w:br/>
      </w:r>
      <w:r>
        <w:rPr>
          <w:b/>
          <w:bCs/>
          <w:i/>
          <w:iCs/>
          <w:sz w:val="28"/>
          <w:szCs w:val="28"/>
        </w:rPr>
        <w:t>ООО «МД Концепт»</w:t>
      </w:r>
    </w:p>
    <w:p w:rsidR="00000000" w:rsidRDefault="00EB4CF3">
      <w:pPr>
        <w:pStyle w:val="a3"/>
        <w:jc w:val="both"/>
        <w:rPr>
          <w:sz w:val="28"/>
          <w:szCs w:val="28"/>
        </w:rPr>
      </w:pPr>
      <w:r>
        <w:rPr>
          <w:b/>
          <w:bCs/>
          <w:sz w:val="28"/>
          <w:szCs w:val="28"/>
        </w:rPr>
        <w:t xml:space="preserve">Лот № </w:t>
      </w:r>
      <w:r>
        <w:rPr>
          <w:b/>
          <w:bCs/>
          <w:i/>
          <w:iCs/>
          <w:sz w:val="28"/>
          <w:szCs w:val="28"/>
        </w:rPr>
        <w:t>51</w:t>
      </w:r>
    </w:p>
    <w:p w:rsidR="00000000" w:rsidRDefault="00EB4CF3">
      <w:pPr>
        <w:pStyle w:val="a3"/>
        <w:jc w:val="both"/>
        <w:rPr>
          <w:sz w:val="28"/>
          <w:szCs w:val="28"/>
        </w:rPr>
      </w:pPr>
      <w:r>
        <w:rPr>
          <w:b/>
          <w:bCs/>
          <w:sz w:val="28"/>
          <w:szCs w:val="28"/>
        </w:rPr>
        <w:t>Дата подписания протокола</w:t>
      </w:r>
      <w:r>
        <w:rPr>
          <w:b/>
          <w:bCs/>
          <w:i/>
          <w:iCs/>
          <w:sz w:val="28"/>
          <w:szCs w:val="28"/>
        </w:rPr>
        <w:t>"23" января 2025</w:t>
      </w:r>
      <w:r>
        <w:rPr>
          <w:sz w:val="28"/>
          <w:szCs w:val="28"/>
        </w:rPr>
        <w:t>г</w:t>
      </w:r>
    </w:p>
    <w:p w:rsidR="00000000" w:rsidRDefault="00EB4CF3">
      <w:pPr>
        <w:pStyle w:val="a3"/>
        <w:jc w:val="both"/>
        <w:rPr>
          <w:sz w:val="28"/>
          <w:szCs w:val="28"/>
        </w:rPr>
      </w:pPr>
      <w:r>
        <w:rPr>
          <w:b/>
          <w:bCs/>
          <w:sz w:val="28"/>
          <w:szCs w:val="28"/>
        </w:rPr>
        <w:t>Настоящий протокол подписан в подтверждение следующего:</w:t>
      </w:r>
    </w:p>
    <w:p w:rsidR="00000000" w:rsidRDefault="00EB4CF3">
      <w:pPr>
        <w:pStyle w:val="a3"/>
        <w:jc w:val="both"/>
        <w:rPr>
          <w:sz w:val="28"/>
          <w:szCs w:val="28"/>
        </w:rPr>
      </w:pPr>
      <w:r>
        <w:rPr>
          <w:sz w:val="28"/>
          <w:szCs w:val="28"/>
        </w:rPr>
        <w:t xml:space="preserve">В соответствии с извещением, опубликованным в газете </w:t>
      </w:r>
      <w:r>
        <w:rPr>
          <w:b/>
          <w:bCs/>
          <w:i/>
          <w:iCs/>
          <w:sz w:val="28"/>
          <w:szCs w:val="28"/>
        </w:rPr>
        <w:t>«Коммерсантъ»</w:t>
      </w:r>
      <w:r>
        <w:rPr>
          <w:sz w:val="28"/>
          <w:szCs w:val="28"/>
        </w:rPr>
        <w:t xml:space="preserve"> от </w:t>
      </w:r>
      <w:r>
        <w:rPr>
          <w:b/>
          <w:bCs/>
          <w:i/>
          <w:iCs/>
          <w:sz w:val="28"/>
          <w:szCs w:val="28"/>
        </w:rPr>
        <w:t>"21" декабря 2024 г.</w:t>
      </w:r>
      <w:r>
        <w:rPr>
          <w:sz w:val="28"/>
          <w:szCs w:val="28"/>
        </w:rPr>
        <w:t xml:space="preserve"> были объявлены торги на следующих условиях:</w:t>
      </w:r>
    </w:p>
    <w:p w:rsidR="00000000" w:rsidRDefault="00EB4CF3">
      <w:pPr>
        <w:pStyle w:val="a3"/>
        <w:rPr>
          <w:sz w:val="28"/>
          <w:szCs w:val="28"/>
        </w:rPr>
      </w:pPr>
      <w:r>
        <w:rPr>
          <w:sz w:val="28"/>
          <w:szCs w:val="28"/>
          <w:u w:val="single"/>
        </w:rPr>
        <w:t>Организатор торгов:</w:t>
      </w:r>
      <w:r>
        <w:rPr>
          <w:sz w:val="28"/>
          <w:szCs w:val="28"/>
        </w:rPr>
        <w:t xml:space="preserve"> </w:t>
      </w:r>
      <w:r>
        <w:rPr>
          <w:b/>
          <w:bCs/>
          <w:i/>
          <w:iCs/>
          <w:sz w:val="28"/>
          <w:szCs w:val="28"/>
        </w:rPr>
        <w:t>Кузьменко Василий Николаевич</w:t>
      </w:r>
    </w:p>
    <w:p w:rsidR="00000000" w:rsidRDefault="00EB4CF3">
      <w:pPr>
        <w:pStyle w:val="a3"/>
        <w:rPr>
          <w:sz w:val="28"/>
          <w:szCs w:val="28"/>
        </w:rPr>
      </w:pPr>
      <w:r>
        <w:rPr>
          <w:sz w:val="28"/>
          <w:szCs w:val="28"/>
          <w:u w:val="single"/>
        </w:rPr>
        <w:t>Собственник прод</w:t>
      </w:r>
      <w:r>
        <w:rPr>
          <w:sz w:val="28"/>
          <w:szCs w:val="28"/>
          <w:u w:val="single"/>
        </w:rPr>
        <w:t>аваемых вещей (предмета торгов):</w:t>
      </w:r>
      <w:r>
        <w:rPr>
          <w:sz w:val="28"/>
          <w:szCs w:val="28"/>
        </w:rPr>
        <w:t xml:space="preserve"> </w:t>
      </w:r>
      <w:r>
        <w:rPr>
          <w:b/>
          <w:bCs/>
          <w:i/>
          <w:iCs/>
          <w:sz w:val="28"/>
          <w:szCs w:val="28"/>
        </w:rPr>
        <w:t>ООО «МД Концепт»</w:t>
      </w:r>
    </w:p>
    <w:p w:rsidR="00000000" w:rsidRDefault="00EB4CF3">
      <w:pPr>
        <w:pStyle w:val="a3"/>
        <w:rPr>
          <w:sz w:val="28"/>
          <w:szCs w:val="28"/>
        </w:rPr>
      </w:pPr>
      <w:r>
        <w:rPr>
          <w:sz w:val="28"/>
          <w:szCs w:val="28"/>
          <w:u w:val="single"/>
        </w:rPr>
        <w:t>Наименование арбитражного суда, рассматривающего дело о несостоятельности (банкротстве):</w:t>
      </w:r>
      <w:r>
        <w:rPr>
          <w:b/>
          <w:bCs/>
          <w:sz w:val="28"/>
          <w:szCs w:val="28"/>
        </w:rPr>
        <w:t xml:space="preserve"> </w:t>
      </w:r>
      <w:r>
        <w:rPr>
          <w:b/>
          <w:bCs/>
          <w:i/>
          <w:iCs/>
          <w:sz w:val="28"/>
          <w:szCs w:val="28"/>
        </w:rPr>
        <w:t>Арбитражный суд Оренбургской области</w:t>
      </w:r>
    </w:p>
    <w:p w:rsidR="00000000" w:rsidRDefault="00EB4CF3">
      <w:pPr>
        <w:pStyle w:val="a3"/>
        <w:rPr>
          <w:sz w:val="28"/>
          <w:szCs w:val="28"/>
        </w:rPr>
      </w:pPr>
      <w:r>
        <w:rPr>
          <w:sz w:val="28"/>
          <w:szCs w:val="28"/>
          <w:u w:val="single"/>
        </w:rPr>
        <w:t>№ дела о банкротстве:</w:t>
      </w:r>
      <w:r>
        <w:rPr>
          <w:sz w:val="28"/>
          <w:szCs w:val="28"/>
        </w:rPr>
        <w:t xml:space="preserve"> </w:t>
      </w:r>
      <w:r>
        <w:rPr>
          <w:b/>
          <w:bCs/>
          <w:i/>
          <w:iCs/>
          <w:sz w:val="28"/>
          <w:szCs w:val="28"/>
        </w:rPr>
        <w:t>А47-15684/2022</w:t>
      </w:r>
    </w:p>
    <w:p w:rsidR="00000000" w:rsidRDefault="00EB4CF3">
      <w:pPr>
        <w:pStyle w:val="a3"/>
        <w:rPr>
          <w:sz w:val="28"/>
          <w:szCs w:val="28"/>
        </w:rPr>
      </w:pPr>
      <w:r>
        <w:rPr>
          <w:sz w:val="28"/>
          <w:szCs w:val="28"/>
          <w:u w:val="single"/>
        </w:rPr>
        <w:t>Арбитражный управляющий должника:</w:t>
      </w:r>
      <w:r>
        <w:rPr>
          <w:sz w:val="28"/>
          <w:szCs w:val="28"/>
        </w:rPr>
        <w:t xml:space="preserve"> </w:t>
      </w:r>
      <w:r>
        <w:rPr>
          <w:b/>
          <w:bCs/>
          <w:i/>
          <w:iCs/>
          <w:sz w:val="28"/>
          <w:szCs w:val="28"/>
        </w:rPr>
        <w:t>Кузьменко</w:t>
      </w:r>
      <w:r>
        <w:rPr>
          <w:b/>
          <w:bCs/>
          <w:i/>
          <w:iCs/>
          <w:sz w:val="28"/>
          <w:szCs w:val="28"/>
        </w:rPr>
        <w:t xml:space="preserve"> Василий Николаевич</w:t>
      </w:r>
    </w:p>
    <w:p w:rsidR="00000000" w:rsidRDefault="00EB4CF3">
      <w:pPr>
        <w:pStyle w:val="a3"/>
        <w:rPr>
          <w:sz w:val="28"/>
          <w:szCs w:val="28"/>
        </w:rPr>
      </w:pPr>
      <w:r>
        <w:rPr>
          <w:sz w:val="28"/>
          <w:szCs w:val="28"/>
          <w:u w:val="single"/>
        </w:rPr>
        <w:t>Форма торгов:</w:t>
      </w:r>
      <w:r>
        <w:rPr>
          <w:sz w:val="28"/>
          <w:szCs w:val="28"/>
        </w:rPr>
        <w:t xml:space="preserve"> </w:t>
      </w:r>
      <w:r>
        <w:rPr>
          <w:b/>
          <w:bCs/>
          <w:i/>
          <w:iCs/>
          <w:sz w:val="28"/>
          <w:szCs w:val="28"/>
        </w:rPr>
        <w:t>открытые торги</w:t>
      </w:r>
      <w:r w:rsidR="00E72781" w:rsidRPr="00E72781">
        <w:rPr>
          <w:b/>
          <w:bCs/>
          <w:i/>
          <w:iCs/>
          <w:sz w:val="28"/>
          <w:szCs w:val="28"/>
        </w:rPr>
        <w:t xml:space="preserve"> </w:t>
      </w:r>
      <w:r w:rsidR="00E72781">
        <w:rPr>
          <w:b/>
          <w:bCs/>
          <w:i/>
          <w:iCs/>
          <w:sz w:val="28"/>
          <w:szCs w:val="28"/>
        </w:rPr>
        <w:t>посредством публичного предложения</w:t>
      </w:r>
    </w:p>
    <w:p w:rsidR="00000000" w:rsidRDefault="00EB4CF3">
      <w:pPr>
        <w:pStyle w:val="a3"/>
        <w:rPr>
          <w:sz w:val="28"/>
          <w:szCs w:val="28"/>
        </w:rPr>
      </w:pPr>
      <w:r>
        <w:rPr>
          <w:sz w:val="28"/>
          <w:szCs w:val="28"/>
          <w:u w:val="single"/>
        </w:rPr>
        <w:t>Форма подачи предложений о цене:</w:t>
      </w:r>
      <w:r>
        <w:rPr>
          <w:sz w:val="28"/>
          <w:szCs w:val="28"/>
        </w:rPr>
        <w:t xml:space="preserve"> </w:t>
      </w:r>
      <w:r w:rsidR="00E72781" w:rsidRPr="00E72781">
        <w:rPr>
          <w:b/>
          <w:i/>
          <w:sz w:val="28"/>
          <w:szCs w:val="28"/>
        </w:rPr>
        <w:t>закрытая форма подачи предложений о цене</w:t>
      </w:r>
    </w:p>
    <w:p w:rsidR="00000000" w:rsidRDefault="00EB4CF3">
      <w:pPr>
        <w:pStyle w:val="a3"/>
        <w:jc w:val="both"/>
        <w:rPr>
          <w:sz w:val="28"/>
          <w:szCs w:val="28"/>
        </w:rPr>
      </w:pPr>
      <w:r>
        <w:rPr>
          <w:sz w:val="28"/>
          <w:szCs w:val="28"/>
          <w:u w:val="single"/>
        </w:rPr>
        <w:t>Порядок и критерии определения победителя торгов:</w:t>
      </w:r>
      <w:r>
        <w:rPr>
          <w:sz w:val="28"/>
          <w:szCs w:val="28"/>
        </w:rPr>
        <w:t xml:space="preserve"> </w:t>
      </w:r>
      <w:r>
        <w:rPr>
          <w:b/>
          <w:bCs/>
          <w:i/>
          <w:iCs/>
          <w:sz w:val="28"/>
          <w:szCs w:val="28"/>
        </w:rPr>
        <w:t>Порядок допуска заявителей к участию в торгах определяется в порядке, установленном п. 12</w:t>
      </w:r>
      <w:r>
        <w:rPr>
          <w:b/>
          <w:bCs/>
          <w:i/>
          <w:iCs/>
          <w:sz w:val="28"/>
          <w:szCs w:val="28"/>
        </w:rPr>
        <w:t xml:space="preserve"> ст. 110 Закона о банкротстве, а также Регламентом проведения торгов ЭТП «</w:t>
      </w:r>
      <w:proofErr w:type="spellStart"/>
      <w:r>
        <w:rPr>
          <w:b/>
          <w:bCs/>
          <w:i/>
          <w:iCs/>
          <w:sz w:val="28"/>
          <w:szCs w:val="28"/>
        </w:rPr>
        <w:t>Вердиктъ</w:t>
      </w:r>
      <w:proofErr w:type="spellEnd"/>
      <w:r>
        <w:rPr>
          <w:b/>
          <w:bCs/>
          <w:i/>
          <w:iCs/>
          <w:sz w:val="28"/>
          <w:szCs w:val="28"/>
        </w:rPr>
        <w:t xml:space="preserve">». </w:t>
      </w:r>
      <w:r>
        <w:rPr>
          <w:b/>
          <w:bCs/>
          <w:i/>
          <w:iCs/>
          <w:sz w:val="28"/>
          <w:szCs w:val="28"/>
        </w:rPr>
        <w:t>Порядок и критерии выявления победителя торгов устанавливаются в соответствии с п. 4 ст. 139 Закона о банкротстве.</w:t>
      </w:r>
    </w:p>
    <w:p w:rsidR="00000000" w:rsidRDefault="00EB4CF3">
      <w:pPr>
        <w:pStyle w:val="a3"/>
        <w:jc w:val="both"/>
        <w:rPr>
          <w:sz w:val="28"/>
          <w:szCs w:val="28"/>
        </w:rPr>
      </w:pPr>
      <w:r>
        <w:rPr>
          <w:sz w:val="28"/>
          <w:szCs w:val="28"/>
          <w:u w:val="single"/>
        </w:rPr>
        <w:t>Место подведения итогов торгов:</w:t>
      </w:r>
      <w:r>
        <w:rPr>
          <w:sz w:val="28"/>
          <w:szCs w:val="28"/>
        </w:rPr>
        <w:t xml:space="preserve"> </w:t>
      </w:r>
      <w:r>
        <w:rPr>
          <w:b/>
          <w:bCs/>
          <w:i/>
          <w:iCs/>
          <w:sz w:val="28"/>
          <w:szCs w:val="28"/>
        </w:rPr>
        <w:t>Подведение итогов торгов происходит на электронной торговой площадке «</w:t>
      </w:r>
      <w:proofErr w:type="spellStart"/>
      <w:r>
        <w:rPr>
          <w:b/>
          <w:bCs/>
          <w:i/>
          <w:iCs/>
          <w:sz w:val="28"/>
          <w:szCs w:val="28"/>
        </w:rPr>
        <w:t>Вердиктъ</w:t>
      </w:r>
      <w:proofErr w:type="spellEnd"/>
      <w:r>
        <w:rPr>
          <w:b/>
          <w:bCs/>
          <w:i/>
          <w:iCs/>
          <w:sz w:val="28"/>
          <w:szCs w:val="28"/>
        </w:rPr>
        <w:t>»</w:t>
      </w:r>
    </w:p>
    <w:p w:rsidR="00000000" w:rsidRDefault="00EB4CF3">
      <w:pPr>
        <w:pStyle w:val="a3"/>
        <w:jc w:val="both"/>
        <w:rPr>
          <w:sz w:val="28"/>
          <w:szCs w:val="28"/>
        </w:rPr>
      </w:pPr>
      <w:r>
        <w:rPr>
          <w:sz w:val="28"/>
          <w:szCs w:val="28"/>
          <w:u w:val="single"/>
        </w:rPr>
        <w:t>По лоту №</w:t>
      </w:r>
      <w:r>
        <w:rPr>
          <w:sz w:val="28"/>
          <w:szCs w:val="28"/>
        </w:rPr>
        <w:t xml:space="preserve"> </w:t>
      </w:r>
      <w:r>
        <w:rPr>
          <w:b/>
          <w:bCs/>
          <w:sz w:val="28"/>
          <w:szCs w:val="28"/>
        </w:rPr>
        <w:t>51</w:t>
      </w:r>
    </w:p>
    <w:p w:rsidR="00000000" w:rsidRDefault="00EB4CF3">
      <w:pPr>
        <w:pStyle w:val="a3"/>
        <w:jc w:val="both"/>
        <w:rPr>
          <w:sz w:val="28"/>
          <w:szCs w:val="28"/>
        </w:rPr>
      </w:pPr>
      <w:r>
        <w:rPr>
          <w:sz w:val="28"/>
          <w:szCs w:val="28"/>
          <w:u w:val="single"/>
        </w:rPr>
        <w:t>Предмет торгов:</w:t>
      </w:r>
      <w:r>
        <w:rPr>
          <w:sz w:val="28"/>
          <w:szCs w:val="28"/>
        </w:rPr>
        <w:t xml:space="preserve"> </w:t>
      </w:r>
      <w:r>
        <w:rPr>
          <w:b/>
          <w:bCs/>
          <w:i/>
          <w:iCs/>
          <w:sz w:val="28"/>
          <w:szCs w:val="28"/>
        </w:rPr>
        <w:t>Шкаф пекарский UNOX XFT 133 MANUAL H, К-011</w:t>
      </w:r>
    </w:p>
    <w:p w:rsidR="00000000" w:rsidRDefault="00EB4CF3">
      <w:pPr>
        <w:pStyle w:val="a3"/>
        <w:rPr>
          <w:sz w:val="28"/>
          <w:szCs w:val="28"/>
        </w:rPr>
      </w:pPr>
      <w:r>
        <w:rPr>
          <w:sz w:val="28"/>
          <w:szCs w:val="28"/>
        </w:rPr>
        <w:t xml:space="preserve">Начальная цена лота </w:t>
      </w:r>
      <w:r>
        <w:rPr>
          <w:b/>
          <w:bCs/>
          <w:i/>
          <w:iCs/>
          <w:sz w:val="28"/>
          <w:szCs w:val="28"/>
        </w:rPr>
        <w:t>14 832</w:t>
      </w:r>
      <w:r>
        <w:rPr>
          <w:sz w:val="28"/>
          <w:szCs w:val="28"/>
        </w:rPr>
        <w:t xml:space="preserve"> рублей (НДС не облагается).</w:t>
      </w:r>
    </w:p>
    <w:p w:rsidR="00000000" w:rsidRDefault="00EB4CF3">
      <w:pPr>
        <w:pStyle w:val="a3"/>
        <w:jc w:val="both"/>
        <w:rPr>
          <w:sz w:val="28"/>
          <w:szCs w:val="28"/>
        </w:rPr>
      </w:pPr>
      <w:r>
        <w:rPr>
          <w:sz w:val="28"/>
          <w:szCs w:val="28"/>
        </w:rPr>
        <w:lastRenderedPageBreak/>
        <w:t xml:space="preserve">В соответствии с протоколом о допуске к участию в открытых торгах </w:t>
      </w:r>
      <w:r>
        <w:rPr>
          <w:i/>
          <w:iCs/>
          <w:sz w:val="28"/>
          <w:szCs w:val="28"/>
        </w:rPr>
        <w:t>2212-ОТПП/51</w:t>
      </w:r>
      <w:r>
        <w:rPr>
          <w:sz w:val="28"/>
          <w:szCs w:val="28"/>
        </w:rPr>
        <w:t xml:space="preserve"> от </w:t>
      </w:r>
      <w:r>
        <w:rPr>
          <w:i/>
          <w:iCs/>
          <w:sz w:val="28"/>
          <w:szCs w:val="28"/>
        </w:rPr>
        <w:t>"23" января 2025</w:t>
      </w:r>
      <w:r>
        <w:rPr>
          <w:sz w:val="28"/>
          <w:szCs w:val="28"/>
        </w:rPr>
        <w:t xml:space="preserve"> г. участниками торг</w:t>
      </w:r>
      <w:r>
        <w:rPr>
          <w:sz w:val="28"/>
          <w:szCs w:val="28"/>
        </w:rPr>
        <w:t>ов являются следующие лица (далее – Участники торгов):</w:t>
      </w:r>
    </w:p>
    <w:p w:rsidR="00000000" w:rsidRDefault="00EB4CF3">
      <w:pPr>
        <w:pStyle w:val="a3"/>
        <w:numPr>
          <w:ilvl w:val="0"/>
          <w:numId w:val="1"/>
        </w:numPr>
        <w:rPr>
          <w:sz w:val="28"/>
          <w:szCs w:val="28"/>
        </w:rPr>
      </w:pPr>
      <w:r>
        <w:rPr>
          <w:b/>
          <w:bCs/>
          <w:i/>
          <w:iCs/>
          <w:sz w:val="28"/>
          <w:szCs w:val="28"/>
        </w:rPr>
        <w:t xml:space="preserve">ИП </w:t>
      </w:r>
      <w:proofErr w:type="spellStart"/>
      <w:r>
        <w:rPr>
          <w:b/>
          <w:bCs/>
          <w:i/>
          <w:iCs/>
          <w:sz w:val="28"/>
          <w:szCs w:val="28"/>
        </w:rPr>
        <w:t>Бакова</w:t>
      </w:r>
      <w:proofErr w:type="spellEnd"/>
      <w:r>
        <w:rPr>
          <w:b/>
          <w:bCs/>
          <w:i/>
          <w:iCs/>
          <w:sz w:val="28"/>
          <w:szCs w:val="28"/>
        </w:rPr>
        <w:t xml:space="preserve"> Наталья Владимировна</w:t>
      </w:r>
      <w:r>
        <w:rPr>
          <w:b/>
          <w:bCs/>
          <w:i/>
          <w:iCs/>
          <w:sz w:val="28"/>
          <w:szCs w:val="28"/>
        </w:rPr>
        <w:t xml:space="preserve"> </w:t>
      </w:r>
      <w:r>
        <w:rPr>
          <w:sz w:val="28"/>
          <w:szCs w:val="28"/>
        </w:rPr>
        <w:t>(660028, г. Красноярск, ул. Новосибирская 29, кв. 32; ИНН:246007192529 ОГРН</w:t>
      </w:r>
      <w:r w:rsidR="00E72781">
        <w:rPr>
          <w:sz w:val="28"/>
          <w:szCs w:val="28"/>
        </w:rPr>
        <w:t>ИП</w:t>
      </w:r>
      <w:r>
        <w:rPr>
          <w:sz w:val="28"/>
          <w:szCs w:val="28"/>
        </w:rPr>
        <w:t>:</w:t>
      </w:r>
      <w:r w:rsidR="00E72781">
        <w:rPr>
          <w:sz w:val="28"/>
          <w:szCs w:val="28"/>
        </w:rPr>
        <w:t xml:space="preserve"> </w:t>
      </w:r>
      <w:proofErr w:type="gramStart"/>
      <w:r>
        <w:rPr>
          <w:sz w:val="28"/>
          <w:szCs w:val="28"/>
        </w:rPr>
        <w:t>319246800143061 )</w:t>
      </w:r>
      <w:proofErr w:type="gramEnd"/>
      <w:r>
        <w:rPr>
          <w:sz w:val="28"/>
          <w:szCs w:val="28"/>
        </w:rPr>
        <w:t xml:space="preserve"> </w:t>
      </w:r>
      <w:r>
        <w:rPr>
          <w:sz w:val="28"/>
          <w:szCs w:val="28"/>
        </w:rPr>
        <w:br/>
        <w:t xml:space="preserve">Заявка принята: "22" января 2025 г., время: 14:57:37.417; </w:t>
      </w:r>
    </w:p>
    <w:tbl>
      <w:tblPr>
        <w:tblW w:w="5000" w:type="pct"/>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4236"/>
        <w:gridCol w:w="1997"/>
        <w:gridCol w:w="3106"/>
      </w:tblGrid>
      <w:tr w:rsidR="00000000">
        <w:trPr>
          <w:tblHeader/>
        </w:trPr>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EB4CF3">
            <w:pPr>
              <w:jc w:val="center"/>
              <w:rPr>
                <w:rFonts w:eastAsia="Times New Roman"/>
                <w:b/>
                <w:bCs/>
              </w:rPr>
            </w:pPr>
            <w:r>
              <w:rPr>
                <w:rFonts w:eastAsia="Times New Roman"/>
                <w:b/>
                <w:bCs/>
              </w:rPr>
              <w:t>Время подачи зая</w:t>
            </w:r>
            <w:r>
              <w:rPr>
                <w:rFonts w:eastAsia="Times New Roman"/>
                <w:b/>
                <w:bCs/>
              </w:rPr>
              <w:t>вки на участие в торгах</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EB4CF3">
            <w:pPr>
              <w:jc w:val="center"/>
              <w:rPr>
                <w:rFonts w:eastAsia="Times New Roman"/>
                <w:b/>
                <w:bCs/>
              </w:rPr>
            </w:pPr>
            <w:r>
              <w:rPr>
                <w:rFonts w:eastAsia="Times New Roman"/>
                <w:b/>
                <w:bCs/>
              </w:rPr>
              <w:t>Цена предложения</w:t>
            </w:r>
          </w:p>
        </w:tc>
        <w:tc>
          <w:tcPr>
            <w:tcW w:w="0" w:type="auto"/>
            <w:tcBorders>
              <w:top w:val="single" w:sz="6" w:space="0" w:color="000000"/>
              <w:left w:val="single" w:sz="6" w:space="0" w:color="000000"/>
              <w:bottom w:val="single" w:sz="6" w:space="0" w:color="000000"/>
              <w:right w:val="single" w:sz="6" w:space="0" w:color="000000"/>
            </w:tcBorders>
            <w:shd w:val="clear" w:color="auto" w:fill="CCCCFF"/>
            <w:tcMar>
              <w:top w:w="57" w:type="dxa"/>
              <w:left w:w="57" w:type="dxa"/>
              <w:bottom w:w="57" w:type="dxa"/>
              <w:right w:w="57" w:type="dxa"/>
            </w:tcMar>
            <w:vAlign w:val="center"/>
            <w:hideMark/>
          </w:tcPr>
          <w:p w:rsidR="00000000" w:rsidRDefault="00EB4CF3">
            <w:pPr>
              <w:jc w:val="center"/>
              <w:rPr>
                <w:rFonts w:eastAsia="Times New Roman"/>
                <w:b/>
                <w:bCs/>
              </w:rPr>
            </w:pPr>
            <w:r>
              <w:rPr>
                <w:rFonts w:eastAsia="Times New Roman"/>
                <w:b/>
                <w:bCs/>
              </w:rPr>
              <w:t>Участник</w:t>
            </w:r>
          </w:p>
        </w:tc>
      </w:tr>
      <w:tr w:rsidR="00000000">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EB4CF3">
            <w:pPr>
              <w:jc w:val="both"/>
              <w:rPr>
                <w:rFonts w:eastAsia="Times New Roman"/>
              </w:rPr>
            </w:pPr>
            <w:r>
              <w:rPr>
                <w:rFonts w:eastAsia="Times New Roman"/>
              </w:rPr>
              <w:t>"22" января 2025 14:57:37.417</w:t>
            </w:r>
          </w:p>
        </w:tc>
        <w:tc>
          <w:tcPr>
            <w:tcW w:w="0" w:type="auto"/>
            <w:tcBorders>
              <w:top w:val="single" w:sz="6" w:space="0" w:color="000000"/>
              <w:left w:val="single" w:sz="6" w:space="0" w:color="000000"/>
              <w:bottom w:val="single" w:sz="6" w:space="0" w:color="000000"/>
              <w:right w:val="single" w:sz="6" w:space="0" w:color="000000"/>
            </w:tcBorders>
            <w:noWrap/>
            <w:tcMar>
              <w:top w:w="57" w:type="dxa"/>
              <w:left w:w="57" w:type="dxa"/>
              <w:bottom w:w="57" w:type="dxa"/>
              <w:right w:w="57" w:type="dxa"/>
            </w:tcMar>
            <w:vAlign w:val="center"/>
            <w:hideMark/>
          </w:tcPr>
          <w:p w:rsidR="00000000" w:rsidRDefault="00EB4CF3">
            <w:pPr>
              <w:jc w:val="both"/>
              <w:rPr>
                <w:rFonts w:eastAsia="Times New Roman"/>
              </w:rPr>
            </w:pPr>
            <w:r>
              <w:rPr>
                <w:rFonts w:eastAsia="Times New Roman"/>
              </w:rPr>
              <w:t>14787.00</w:t>
            </w:r>
          </w:p>
        </w:tc>
        <w:tc>
          <w:tcPr>
            <w:tcW w:w="0" w:type="auto"/>
            <w:tcBorders>
              <w:top w:val="single" w:sz="6" w:space="0" w:color="000000"/>
              <w:left w:val="single" w:sz="6" w:space="0" w:color="000000"/>
              <w:bottom w:val="single" w:sz="6" w:space="0" w:color="000000"/>
              <w:right w:val="single" w:sz="6" w:space="0" w:color="000000"/>
            </w:tcBorders>
            <w:tcMar>
              <w:top w:w="57" w:type="dxa"/>
              <w:left w:w="57" w:type="dxa"/>
              <w:bottom w:w="57" w:type="dxa"/>
              <w:right w:w="57" w:type="dxa"/>
            </w:tcMar>
            <w:vAlign w:val="center"/>
            <w:hideMark/>
          </w:tcPr>
          <w:p w:rsidR="00000000" w:rsidRDefault="00EB4CF3">
            <w:pPr>
              <w:pStyle w:val="a3"/>
            </w:pPr>
            <w:r>
              <w:t xml:space="preserve">ИП </w:t>
            </w:r>
            <w:proofErr w:type="spellStart"/>
            <w:r>
              <w:t>Бакова</w:t>
            </w:r>
            <w:proofErr w:type="spellEnd"/>
            <w:r>
              <w:t xml:space="preserve"> Наталья Владимировна</w:t>
            </w:r>
          </w:p>
        </w:tc>
      </w:tr>
    </w:tbl>
    <w:p w:rsidR="00E72781" w:rsidRDefault="00EB4CF3">
      <w:pPr>
        <w:pStyle w:val="a3"/>
        <w:jc w:val="both"/>
        <w:rPr>
          <w:sz w:val="28"/>
          <w:szCs w:val="28"/>
        </w:rPr>
      </w:pPr>
      <w:r>
        <w:rPr>
          <w:sz w:val="28"/>
          <w:szCs w:val="28"/>
        </w:rPr>
        <w:t xml:space="preserve">Победителем торгов по продаже имущества должника посредством публичного предложения признается участник торгов </w:t>
      </w:r>
      <w:r>
        <w:rPr>
          <w:b/>
          <w:bCs/>
          <w:i/>
          <w:iCs/>
          <w:sz w:val="28"/>
          <w:szCs w:val="28"/>
        </w:rPr>
        <w:t xml:space="preserve">ИП </w:t>
      </w:r>
      <w:proofErr w:type="spellStart"/>
      <w:r>
        <w:rPr>
          <w:b/>
          <w:bCs/>
          <w:i/>
          <w:iCs/>
          <w:sz w:val="28"/>
          <w:szCs w:val="28"/>
        </w:rPr>
        <w:t>Бакова</w:t>
      </w:r>
      <w:proofErr w:type="spellEnd"/>
      <w:r>
        <w:rPr>
          <w:b/>
          <w:bCs/>
          <w:i/>
          <w:iCs/>
          <w:sz w:val="28"/>
          <w:szCs w:val="28"/>
        </w:rPr>
        <w:t xml:space="preserve"> Наталья Владимировна</w:t>
      </w:r>
      <w:r>
        <w:rPr>
          <w:sz w:val="28"/>
          <w:szCs w:val="28"/>
        </w:rPr>
        <w:t xml:space="preserve">, </w:t>
      </w:r>
      <w:r w:rsidR="00E72781" w:rsidRPr="00A37FAB">
        <w:rPr>
          <w:sz w:val="28"/>
          <w:szCs w:val="28"/>
        </w:rPr>
        <w:t xml:space="preserve">который представил в установленный срок заявку на участие в торгах, содержащую предложение о цене имущества должника в размере </w:t>
      </w:r>
      <w:r w:rsidR="00E72781">
        <w:rPr>
          <w:b/>
          <w:bCs/>
          <w:i/>
          <w:iCs/>
          <w:sz w:val="28"/>
          <w:szCs w:val="28"/>
        </w:rPr>
        <w:t>14 787</w:t>
      </w:r>
      <w:r w:rsidR="00E72781">
        <w:rPr>
          <w:sz w:val="28"/>
          <w:szCs w:val="28"/>
        </w:rPr>
        <w:t xml:space="preserve"> </w:t>
      </w:r>
      <w:r w:rsidR="00E72781" w:rsidRPr="00A37FAB">
        <w:rPr>
          <w:sz w:val="28"/>
          <w:szCs w:val="28"/>
        </w:rPr>
        <w:t xml:space="preserve"> рублей за имущество, составляющее Лот, которое не ниже начальной цены продажи имущества должника, установленной для определенного периода проведения торгов, при отсутствии предложений других участников торгов по продаже имущества должника посредством публичного предложения</w:t>
      </w:r>
      <w:r w:rsidR="00E72781">
        <w:rPr>
          <w:sz w:val="28"/>
          <w:szCs w:val="28"/>
        </w:rPr>
        <w:t>.</w:t>
      </w:r>
    </w:p>
    <w:p w:rsidR="00000000" w:rsidRDefault="00EB4CF3">
      <w:pPr>
        <w:pStyle w:val="a3"/>
        <w:jc w:val="both"/>
        <w:rPr>
          <w:sz w:val="28"/>
          <w:szCs w:val="28"/>
        </w:rPr>
      </w:pPr>
      <w:r>
        <w:rPr>
          <w:b/>
          <w:bCs/>
          <w:i/>
          <w:iCs/>
          <w:sz w:val="28"/>
          <w:szCs w:val="28"/>
        </w:rPr>
        <w:t xml:space="preserve">ИП </w:t>
      </w:r>
      <w:proofErr w:type="spellStart"/>
      <w:r>
        <w:rPr>
          <w:b/>
          <w:bCs/>
          <w:i/>
          <w:iCs/>
          <w:sz w:val="28"/>
          <w:szCs w:val="28"/>
        </w:rPr>
        <w:t>Бакова</w:t>
      </w:r>
      <w:proofErr w:type="spellEnd"/>
      <w:r>
        <w:rPr>
          <w:b/>
          <w:bCs/>
          <w:i/>
          <w:iCs/>
          <w:sz w:val="28"/>
          <w:szCs w:val="28"/>
        </w:rPr>
        <w:t xml:space="preserve"> Наталья Владимировна</w:t>
      </w:r>
      <w:r>
        <w:rPr>
          <w:sz w:val="28"/>
          <w:szCs w:val="28"/>
        </w:rPr>
        <w:t xml:space="preserve"> обязуется в течение 5 дней с даты получения предложения заключить договор купли-продажи имущества,</w:t>
      </w:r>
      <w:r>
        <w:rPr>
          <w:sz w:val="28"/>
          <w:szCs w:val="28"/>
        </w:rPr>
        <w:t xml:space="preserve"> подписать договор купли-продажи имущества, составляющего Лот №51.</w:t>
      </w:r>
    </w:p>
    <w:p w:rsidR="00000000" w:rsidRDefault="00EB4CF3">
      <w:pPr>
        <w:pStyle w:val="a3"/>
        <w:jc w:val="both"/>
        <w:rPr>
          <w:sz w:val="28"/>
          <w:szCs w:val="28"/>
        </w:rPr>
      </w:pPr>
      <w:r>
        <w:rPr>
          <w:sz w:val="28"/>
          <w:szCs w:val="28"/>
          <w:u w:val="single"/>
        </w:rPr>
        <w:t>Порядок и срок заключения договора купли-продажи:</w:t>
      </w:r>
      <w:r>
        <w:rPr>
          <w:sz w:val="28"/>
          <w:szCs w:val="28"/>
        </w:rPr>
        <w:t xml:space="preserve"> </w:t>
      </w:r>
      <w:r>
        <w:rPr>
          <w:b/>
          <w:bCs/>
          <w:i/>
          <w:iCs/>
          <w:sz w:val="28"/>
          <w:szCs w:val="28"/>
        </w:rPr>
        <w:t>Порядок заключения договора купли-продажи устанавливается в соответствии с п. 16 ст. 110 Закона о банкротстве. В течение 5 (пяти) дней с да</w:t>
      </w:r>
      <w:r>
        <w:rPr>
          <w:b/>
          <w:bCs/>
          <w:i/>
          <w:iCs/>
          <w:sz w:val="28"/>
          <w:szCs w:val="28"/>
        </w:rPr>
        <w:t>ты подписания протокола о результатах проведения торгов конкурсный управляющий направляет победителю торгов предложение заключить договор купли-продажи с приложением проекта данного договора в соответствии с представленным победителем торгов предложением о</w:t>
      </w:r>
      <w:r>
        <w:rPr>
          <w:b/>
          <w:bCs/>
          <w:i/>
          <w:iCs/>
          <w:sz w:val="28"/>
          <w:szCs w:val="28"/>
        </w:rPr>
        <w:t xml:space="preserve"> цене.</w:t>
      </w:r>
    </w:p>
    <w:p w:rsidR="00000000" w:rsidRDefault="00EB4CF3">
      <w:pPr>
        <w:pStyle w:val="a3"/>
        <w:jc w:val="both"/>
        <w:rPr>
          <w:sz w:val="28"/>
          <w:szCs w:val="28"/>
        </w:rPr>
      </w:pPr>
      <w:r>
        <w:rPr>
          <w:sz w:val="28"/>
          <w:szCs w:val="28"/>
          <w:u w:val="single"/>
        </w:rPr>
        <w:t>Сроки платежей, реквизиты счетов, на которые вносятся платежи:</w:t>
      </w:r>
      <w:r>
        <w:rPr>
          <w:sz w:val="28"/>
          <w:szCs w:val="28"/>
        </w:rPr>
        <w:t xml:space="preserve"> </w:t>
      </w:r>
      <w:r>
        <w:rPr>
          <w:b/>
          <w:bCs/>
          <w:i/>
          <w:iCs/>
          <w:sz w:val="28"/>
          <w:szCs w:val="28"/>
        </w:rPr>
        <w:t xml:space="preserve">Победитель торгов обязан в течение 30 дней со дня подписания им договора оплатить стоимость приобретенного имущества путем перечисления денежных средств на счет должника: получатель ООО </w:t>
      </w:r>
      <w:r>
        <w:rPr>
          <w:b/>
          <w:bCs/>
          <w:i/>
          <w:iCs/>
          <w:sz w:val="28"/>
          <w:szCs w:val="28"/>
        </w:rPr>
        <w:t>«МД Концепт» (ИНН/КПП 5610141523/561001001, ОГРН 1115658027022, р/с 40702810412100000594, филиал Банк ВТБ (ПАО), БИК 044525411, к/с 30101810145250000411).</w:t>
      </w:r>
    </w:p>
    <w:p w:rsidR="00000000" w:rsidRDefault="00EB4CF3">
      <w:pPr>
        <w:pStyle w:val="a3"/>
        <w:jc w:val="both"/>
        <w:rPr>
          <w:sz w:val="28"/>
          <w:szCs w:val="28"/>
        </w:rPr>
      </w:pPr>
      <w:r>
        <w:rPr>
          <w:sz w:val="28"/>
          <w:szCs w:val="28"/>
        </w:rPr>
        <w:t>Организатор торгов</w:t>
      </w:r>
    </w:p>
    <w:p w:rsidR="00EB4CF3" w:rsidRDefault="00EB4CF3">
      <w:pPr>
        <w:pStyle w:val="a3"/>
        <w:jc w:val="both"/>
        <w:rPr>
          <w:sz w:val="28"/>
          <w:szCs w:val="28"/>
        </w:rPr>
      </w:pPr>
      <w:bookmarkStart w:id="0" w:name="_GoBack"/>
      <w:bookmarkEnd w:id="0"/>
      <w:r>
        <w:rPr>
          <w:sz w:val="28"/>
          <w:szCs w:val="28"/>
        </w:rPr>
        <w:t>_______________ Кузьменко Василий Николаевич</w:t>
      </w:r>
    </w:p>
    <w:sectPr w:rsidR="00EB4CF3" w:rsidSect="00E72781">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F8072D"/>
    <w:multiLevelType w:val="multilevel"/>
    <w:tmpl w:val="FBF222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E72781"/>
    <w:rsid w:val="00E72781"/>
    <w:rsid w:val="00EB4C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ABCA812-FB4F-4A2B-B52C-5A81C01AC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536</Words>
  <Characters>3061</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ПРОТОКОЛ №</vt:lpstr>
    </vt:vector>
  </TitlesOfParts>
  <Company/>
  <LinksUpToDate>false</LinksUpToDate>
  <CharactersWithSpaces>3590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ПРОТОКОЛ №</dc:title>
  <dc:subject/>
  <dc:creator>opryatin</dc:creator>
  <cp:keywords/>
  <dc:description/>
  <cp:lastModifiedBy>opryatin</cp:lastModifiedBy>
  <cp:revision>2</cp:revision>
  <dcterms:created xsi:type="dcterms:W3CDTF">2025-01-23T09:16:00Z</dcterms:created>
  <dcterms:modified xsi:type="dcterms:W3CDTF">2025-01-23T09:16:00Z</dcterms:modified>
</cp:coreProperties>
</file>